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D14AD0">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363B9C">
        <w:rPr>
          <w:rFonts w:ascii="Arial" w:hAnsi="Arial" w:cs="Arial" w:hint="eastAsia"/>
          <w:b/>
          <w:bCs/>
          <w:noProof/>
          <w:snapToGrid w:val="0"/>
          <w:sz w:val="28"/>
          <w:szCs w:val="28"/>
        </w:rPr>
        <w:t>2101623</w:t>
      </w:r>
    </w:p>
    <w:p w:rsidR="00587D55" w:rsidRPr="00402985" w:rsidRDefault="00D14AD0"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Jan 25 – Feb 5</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5745F8">
        <w:rPr>
          <w:rFonts w:ascii="Arial" w:hAnsi="Arial" w:cs="Arial" w:hint="eastAsia"/>
          <w:b/>
          <w:bCs/>
          <w:noProof/>
          <w:snapToGrid w:val="0"/>
          <w:sz w:val="28"/>
          <w:szCs w:val="28"/>
        </w:rPr>
        <w:t xml:space="preserve">Consideration on </w:t>
      </w:r>
      <w:r w:rsidR="00A6722D">
        <w:rPr>
          <w:rFonts w:ascii="Arial" w:hAnsi="Arial" w:cs="Arial" w:hint="eastAsia"/>
          <w:b/>
          <w:bCs/>
          <w:noProof/>
          <w:snapToGrid w:val="0"/>
          <w:sz w:val="28"/>
          <w:szCs w:val="28"/>
        </w:rPr>
        <w:t xml:space="preserve">CG resource configuration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A02076">
        <w:rPr>
          <w:rFonts w:ascii="Arial" w:hAnsi="Arial" w:cs="Arial" w:hint="eastAsia"/>
          <w:b/>
          <w:bCs/>
          <w:noProof/>
          <w:snapToGrid w:val="0"/>
          <w:sz w:val="28"/>
          <w:szCs w:val="28"/>
        </w:rPr>
        <w:t>5</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464C06" w:rsidRDefault="00BE2254">
      <w:pPr>
        <w:jc w:val="both"/>
      </w:pPr>
      <w:bookmarkStart w:id="4" w:name="OLE_LINK71"/>
      <w:bookmarkStart w:id="5" w:name="OLE_LINK72"/>
      <w:r>
        <w:t>C</w:t>
      </w:r>
      <w:r>
        <w:rPr>
          <w:rFonts w:hint="eastAsia"/>
        </w:rPr>
        <w:t xml:space="preserve">onfigured grant based small data </w:t>
      </w:r>
      <w:r>
        <w:t>transmission</w:t>
      </w:r>
      <w:r w:rsidR="00C70950">
        <w:rPr>
          <w:rFonts w:hint="eastAsia"/>
        </w:rPr>
        <w:t xml:space="preserve"> is </w:t>
      </w:r>
      <w:r>
        <w:t>supported</w:t>
      </w:r>
      <w:r w:rsidR="00464C06">
        <w:rPr>
          <w:rFonts w:hint="eastAsia"/>
        </w:rPr>
        <w:t xml:space="preserve"> for SDT</w:t>
      </w:r>
      <w:r w:rsidR="00C21222">
        <w:rPr>
          <w:rFonts w:hint="eastAsia"/>
        </w:rPr>
        <w:t>.</w:t>
      </w:r>
      <w:r>
        <w:rPr>
          <w:rFonts w:hint="eastAsia"/>
        </w:rPr>
        <w:t xml:space="preserve"> </w:t>
      </w:r>
      <w:r w:rsidR="00464C06">
        <w:t>D</w:t>
      </w:r>
      <w:r w:rsidR="00464C06">
        <w:rPr>
          <w:rFonts w:hint="eastAsia"/>
        </w:rPr>
        <w:t xml:space="preserve">uring last meeting, </w:t>
      </w:r>
      <w:r w:rsidR="00803AFE">
        <w:rPr>
          <w:rFonts w:hint="eastAsia"/>
        </w:rPr>
        <w:t xml:space="preserve">CG resource configuration for SDT had been discussed and achieved the follow agreements with some FFS:  </w:t>
      </w:r>
    </w:p>
    <w:p w:rsidR="00803AFE" w:rsidRPr="00965383" w:rsidRDefault="00803AFE" w:rsidP="00803AFE">
      <w:pPr>
        <w:pStyle w:val="Doc-text2"/>
        <w:pBdr>
          <w:top w:val="single" w:sz="4" w:space="1" w:color="auto"/>
          <w:left w:val="single" w:sz="4" w:space="4" w:color="auto"/>
          <w:bottom w:val="single" w:sz="4" w:space="1" w:color="auto"/>
          <w:right w:val="single" w:sz="4" w:space="4" w:color="auto"/>
        </w:pBdr>
        <w:rPr>
          <w:b/>
          <w:bCs/>
        </w:rPr>
      </w:pPr>
      <w:r w:rsidRPr="00965383">
        <w:rPr>
          <w:b/>
          <w:bCs/>
        </w:rPr>
        <w:t>Agreements:</w:t>
      </w:r>
    </w:p>
    <w:p w:rsidR="00803AFE" w:rsidRDefault="00803AFE" w:rsidP="00803AFE">
      <w:pPr>
        <w:pStyle w:val="Doc-text2"/>
        <w:numPr>
          <w:ilvl w:val="0"/>
          <w:numId w:val="32"/>
        </w:numPr>
        <w:pBdr>
          <w:top w:val="single" w:sz="4" w:space="1" w:color="auto"/>
          <w:left w:val="single" w:sz="4" w:space="4" w:color="auto"/>
          <w:bottom w:val="single" w:sz="4" w:space="1" w:color="auto"/>
          <w:right w:val="single" w:sz="4" w:space="4" w:color="auto"/>
        </w:pBdr>
        <w:spacing w:after="0"/>
      </w:pPr>
      <w:r w:rsidRPr="00965383">
        <w:t xml:space="preserve">The configuration of configured grant resource for UE uplink small data transfer is contained in the </w:t>
      </w:r>
      <w:proofErr w:type="spellStart"/>
      <w:r w:rsidRPr="00965383">
        <w:t>RRCRelease</w:t>
      </w:r>
      <w:proofErr w:type="spellEnd"/>
      <w:r w:rsidRPr="00965383">
        <w:t xml:space="preserve"> message</w:t>
      </w:r>
      <w:r>
        <w:t xml:space="preserve">.  FFS if other dedicated messages can configure CG in INACTIVE CG. Configuration is only type 1 CG with no contention resolution procedure for CG. </w:t>
      </w:r>
    </w:p>
    <w:p w:rsidR="00803AFE" w:rsidRDefault="00803AFE" w:rsidP="00803AFE">
      <w:pPr>
        <w:pStyle w:val="Doc-text2"/>
        <w:numPr>
          <w:ilvl w:val="0"/>
          <w:numId w:val="32"/>
        </w:numPr>
        <w:pBdr>
          <w:top w:val="single" w:sz="4" w:space="1" w:color="auto"/>
          <w:left w:val="single" w:sz="4" w:space="4" w:color="auto"/>
          <w:bottom w:val="single" w:sz="4" w:space="1" w:color="auto"/>
          <w:right w:val="single" w:sz="4" w:space="4" w:color="auto"/>
        </w:pBdr>
        <w:spacing w:after="0"/>
      </w:pPr>
      <w:r w:rsidRPr="00F67983">
        <w:t xml:space="preserve">The configuration of configured grant resource can include one type 1 CG configuration.  FFS if multiple configured </w:t>
      </w:r>
      <w:r>
        <w:t xml:space="preserve">CGs are </w:t>
      </w:r>
      <w:r w:rsidRPr="00F67983">
        <w:t>allowed</w:t>
      </w:r>
    </w:p>
    <w:p w:rsidR="00803AFE" w:rsidRDefault="00803AFE">
      <w:pPr>
        <w:jc w:val="both"/>
      </w:pPr>
    </w:p>
    <w:p w:rsidR="00E94D3E" w:rsidRDefault="00830007">
      <w:pPr>
        <w:jc w:val="both"/>
      </w:pPr>
      <w:r w:rsidRPr="00525AF6">
        <w:rPr>
          <w:rFonts w:hint="eastAsia"/>
        </w:rPr>
        <w:t xml:space="preserve">In this contribution, </w:t>
      </w:r>
      <w:r w:rsidR="00BE2254">
        <w:rPr>
          <w:rFonts w:hint="eastAsia"/>
        </w:rPr>
        <w:t xml:space="preserve">we try to discuss </w:t>
      </w:r>
      <w:r w:rsidR="003B1B31">
        <w:t>further</w:t>
      </w:r>
      <w:r w:rsidR="00C70950">
        <w:rPr>
          <w:rFonts w:hint="eastAsia"/>
        </w:rPr>
        <w:t xml:space="preserve"> </w:t>
      </w:r>
      <w:r w:rsidR="00803AFE">
        <w:rPr>
          <w:rFonts w:hint="eastAsia"/>
        </w:rPr>
        <w:t xml:space="preserve">details of CG </w:t>
      </w:r>
      <w:r w:rsidR="00803AFE">
        <w:t>resource</w:t>
      </w:r>
      <w:r w:rsidR="00803AFE">
        <w:rPr>
          <w:rFonts w:hint="eastAsia"/>
        </w:rPr>
        <w:t xml:space="preserve"> configuration</w:t>
      </w:r>
      <w:r w:rsidR="00BE2254">
        <w:rPr>
          <w:rFonts w:hint="eastAsia"/>
        </w:rPr>
        <w:t>.</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A46A07" w:rsidRDefault="00A46A07" w:rsidP="00A46A07">
      <w:pPr>
        <w:ind w:firstLineChars="50" w:firstLine="110"/>
        <w:jc w:val="both"/>
      </w:pPr>
      <w:r>
        <w:rPr>
          <w:rFonts w:hint="eastAsia"/>
        </w:rPr>
        <w:t xml:space="preserve">As agreed in </w:t>
      </w:r>
      <w:r w:rsidR="00540806">
        <w:rPr>
          <w:rFonts w:hint="eastAsia"/>
        </w:rPr>
        <w:t xml:space="preserve">last </w:t>
      </w:r>
      <w:r w:rsidR="00540806">
        <w:t>meeting</w:t>
      </w:r>
      <w:r w:rsidR="00540806">
        <w:rPr>
          <w:rFonts w:hint="eastAsia"/>
        </w:rPr>
        <w:t>, t</w:t>
      </w:r>
      <w:r w:rsidR="00540806" w:rsidRPr="00965383">
        <w:t xml:space="preserve">he configuration of configured grant resource for UE uplink small data transfer is contained in the </w:t>
      </w:r>
      <w:proofErr w:type="spellStart"/>
      <w:r w:rsidR="00540806" w:rsidRPr="00965383">
        <w:t>RRCRelease</w:t>
      </w:r>
      <w:proofErr w:type="spellEnd"/>
      <w:r w:rsidR="00540806" w:rsidRPr="00965383">
        <w:t xml:space="preserve"> message</w:t>
      </w:r>
      <w:r w:rsidR="00540806">
        <w:t>.</w:t>
      </w:r>
      <w:r>
        <w:rPr>
          <w:rFonts w:hint="eastAsia"/>
        </w:rPr>
        <w:t xml:space="preserve"> Here, we </w:t>
      </w:r>
      <w:r>
        <w:t>divide</w:t>
      </w:r>
      <w:r>
        <w:rPr>
          <w:rFonts w:hint="eastAsia"/>
        </w:rPr>
        <w:t xml:space="preserve"> CG-based SDT into two cases and analysis the details of </w:t>
      </w:r>
      <w:r>
        <w:t>configuration</w:t>
      </w:r>
      <w:r>
        <w:rPr>
          <w:rFonts w:hint="eastAsia"/>
        </w:rPr>
        <w:t xml:space="preserve"> message in </w:t>
      </w:r>
      <w:proofErr w:type="spellStart"/>
      <w:r w:rsidRPr="00965383">
        <w:t>RRCRelease</w:t>
      </w:r>
      <w:proofErr w:type="spellEnd"/>
      <w:r w:rsidRPr="00965383">
        <w:t xml:space="preserve"> message</w:t>
      </w:r>
      <w:r>
        <w:rPr>
          <w:rFonts w:hint="eastAsia"/>
        </w:rPr>
        <w:t>:</w:t>
      </w:r>
    </w:p>
    <w:p w:rsidR="00A46A07" w:rsidRDefault="00A46A07" w:rsidP="00A46A07">
      <w:pPr>
        <w:pStyle w:val="aff4"/>
        <w:numPr>
          <w:ilvl w:val="0"/>
          <w:numId w:val="35"/>
        </w:numPr>
        <w:ind w:firstLineChars="0"/>
        <w:jc w:val="both"/>
      </w:pPr>
      <w:r>
        <w:t>U</w:t>
      </w:r>
      <w:r>
        <w:rPr>
          <w:rFonts w:hint="eastAsia"/>
        </w:rPr>
        <w:t>E with valid CG resource in RRC_CONNECTED</w:t>
      </w:r>
    </w:p>
    <w:p w:rsidR="00A46A07" w:rsidRDefault="00A46A07" w:rsidP="00A46A07">
      <w:pPr>
        <w:pStyle w:val="aff4"/>
        <w:numPr>
          <w:ilvl w:val="0"/>
          <w:numId w:val="35"/>
        </w:numPr>
        <w:ind w:firstLineChars="0"/>
        <w:jc w:val="both"/>
      </w:pPr>
      <w:r>
        <w:t>U</w:t>
      </w:r>
      <w:r>
        <w:rPr>
          <w:rFonts w:hint="eastAsia"/>
        </w:rPr>
        <w:t>E without valid CG resource in RRC_CONNECTED</w:t>
      </w:r>
    </w:p>
    <w:p w:rsidR="006D10EA" w:rsidRDefault="00117BBE" w:rsidP="009E1B44">
      <w:pPr>
        <w:tabs>
          <w:tab w:val="left" w:pos="840"/>
        </w:tabs>
        <w:ind w:firstLineChars="50" w:firstLine="110"/>
      </w:pPr>
      <w:r>
        <w:t>F</w:t>
      </w:r>
      <w:r>
        <w:rPr>
          <w:rFonts w:hint="eastAsia"/>
        </w:rPr>
        <w:t>or UE configured with CG resource until RRC suspension,</w:t>
      </w:r>
      <w:r w:rsidR="006D3CD0">
        <w:rPr>
          <w:rFonts w:hint="eastAsia"/>
        </w:rPr>
        <w:t xml:space="preserve"> the configur</w:t>
      </w:r>
      <w:r w:rsidR="00CB5DE9">
        <w:rPr>
          <w:rFonts w:hint="eastAsia"/>
        </w:rPr>
        <w:t xml:space="preserve">ation of CG for SDT in the </w:t>
      </w:r>
      <w:proofErr w:type="spellStart"/>
      <w:r w:rsidR="00CB5DE9">
        <w:rPr>
          <w:rFonts w:hint="eastAsia"/>
        </w:rPr>
        <w:t>RRCRelease</w:t>
      </w:r>
      <w:proofErr w:type="spellEnd"/>
      <w:r w:rsidR="00CB5DE9">
        <w:rPr>
          <w:rFonts w:hint="eastAsia"/>
        </w:rPr>
        <w:t xml:space="preserve"> message can be </w:t>
      </w:r>
      <w:r w:rsidR="00F4020C">
        <w:rPr>
          <w:rFonts w:hint="eastAsia"/>
        </w:rPr>
        <w:t xml:space="preserve">simplified </w:t>
      </w:r>
      <w:r w:rsidR="00CD0BBA">
        <w:rPr>
          <w:rFonts w:hint="eastAsia"/>
        </w:rPr>
        <w:t xml:space="preserve">as keep valid some or </w:t>
      </w:r>
      <w:r w:rsidR="00A46A07">
        <w:t>the entire</w:t>
      </w:r>
      <w:r w:rsidR="003C40CA">
        <w:rPr>
          <w:rFonts w:hint="eastAsia"/>
        </w:rPr>
        <w:t xml:space="preserve"> CG configuration configured in RRC_CONNECTED state.</w:t>
      </w:r>
      <w:r w:rsidR="00F4020C">
        <w:rPr>
          <w:rFonts w:hint="eastAsia"/>
        </w:rPr>
        <w:t xml:space="preserve"> </w:t>
      </w:r>
      <w:r w:rsidR="00CD0BBA">
        <w:t>F</w:t>
      </w:r>
      <w:r w:rsidR="00CD0BBA">
        <w:rPr>
          <w:rFonts w:hint="eastAsia"/>
        </w:rPr>
        <w:t xml:space="preserve">or UE </w:t>
      </w:r>
      <w:r w:rsidR="003C40CA">
        <w:rPr>
          <w:rFonts w:hint="eastAsia"/>
        </w:rPr>
        <w:t>configured with multiple CG configuration</w:t>
      </w:r>
      <w:r w:rsidR="00CD0BBA">
        <w:rPr>
          <w:rFonts w:hint="eastAsia"/>
        </w:rPr>
        <w:t>s</w:t>
      </w:r>
      <w:r w:rsidR="003C40CA">
        <w:rPr>
          <w:rFonts w:hint="eastAsia"/>
        </w:rPr>
        <w:t xml:space="preserve">, </w:t>
      </w:r>
      <w:r w:rsidR="003C40CA">
        <w:t>configuration</w:t>
      </w:r>
      <w:r w:rsidR="003C40CA">
        <w:rPr>
          <w:rFonts w:hint="eastAsia"/>
        </w:rPr>
        <w:t xml:space="preserve"> </w:t>
      </w:r>
      <w:r w:rsidR="00CD0BBA">
        <w:rPr>
          <w:rFonts w:hint="eastAsia"/>
        </w:rPr>
        <w:t xml:space="preserve">information in </w:t>
      </w:r>
      <w:proofErr w:type="spellStart"/>
      <w:r w:rsidR="00CD0BBA">
        <w:rPr>
          <w:rFonts w:hint="eastAsia"/>
        </w:rPr>
        <w:t>RRCRelease</w:t>
      </w:r>
      <w:proofErr w:type="spellEnd"/>
      <w:r w:rsidR="00CD0BBA">
        <w:rPr>
          <w:rFonts w:hint="eastAsia"/>
        </w:rPr>
        <w:t xml:space="preserve"> message can </w:t>
      </w:r>
      <w:r w:rsidR="00CD0BBA">
        <w:t>include</w:t>
      </w:r>
      <w:r w:rsidR="00CD0BBA">
        <w:rPr>
          <w:rFonts w:hint="eastAsia"/>
        </w:rPr>
        <w:t xml:space="preserve"> the index of CG configuration to indicate the index </w:t>
      </w:r>
      <w:r w:rsidR="00CD0BBA">
        <w:rPr>
          <w:rFonts w:hint="eastAsia"/>
        </w:rPr>
        <w:lastRenderedPageBreak/>
        <w:t>corresponding CG resour</w:t>
      </w:r>
      <w:r w:rsidR="00E30BDB">
        <w:rPr>
          <w:rFonts w:hint="eastAsia"/>
        </w:rPr>
        <w:t>ce</w:t>
      </w:r>
      <w:r w:rsidR="00CD0BBA">
        <w:rPr>
          <w:rFonts w:hint="eastAsia"/>
        </w:rPr>
        <w:t xml:space="preserve"> for small data transmission. </w:t>
      </w:r>
      <w:r w:rsidR="00751881">
        <w:t>T</w:t>
      </w:r>
      <w:r w:rsidR="00751881">
        <w:rPr>
          <w:rFonts w:hint="eastAsia"/>
        </w:rPr>
        <w:t xml:space="preserve">hose persistent CG configurations can </w:t>
      </w:r>
      <w:r w:rsidR="00B355D2">
        <w:rPr>
          <w:rFonts w:hint="eastAsia"/>
        </w:rPr>
        <w:t>be stored as</w:t>
      </w:r>
      <w:r w:rsidR="00751881">
        <w:rPr>
          <w:rFonts w:hint="eastAsia"/>
        </w:rPr>
        <w:t xml:space="preserve"> part of </w:t>
      </w:r>
      <w:r w:rsidR="00751881" w:rsidRPr="00751881">
        <w:t>UE Inactive AS context</w:t>
      </w:r>
      <w:r w:rsidR="00751881">
        <w:rPr>
          <w:rFonts w:hint="eastAsia"/>
        </w:rPr>
        <w:t xml:space="preserve"> during RRC suspension procedure.</w:t>
      </w:r>
      <w:r>
        <w:rPr>
          <w:rFonts w:hint="eastAsia"/>
        </w:rPr>
        <w:t xml:space="preserve"> </w:t>
      </w:r>
    </w:p>
    <w:p w:rsidR="00CD0BBA" w:rsidRPr="006D10EA" w:rsidRDefault="006D10EA" w:rsidP="006D10EA">
      <w:pPr>
        <w:tabs>
          <w:tab w:val="left" w:pos="840"/>
        </w:tabs>
        <w:rPr>
          <w:b/>
        </w:rPr>
      </w:pPr>
      <w:r w:rsidRPr="00E30BDB">
        <w:rPr>
          <w:rFonts w:hint="eastAsia"/>
          <w:b/>
          <w:bCs/>
        </w:rPr>
        <w:t>Proposal 1:</w:t>
      </w:r>
      <w:r w:rsidRPr="00E30BDB">
        <w:rPr>
          <w:b/>
        </w:rPr>
        <w:t xml:space="preserve"> F</w:t>
      </w:r>
      <w:r w:rsidR="00A46A07">
        <w:rPr>
          <w:rFonts w:hint="eastAsia"/>
          <w:b/>
        </w:rPr>
        <w:t>or UE with CG resource configuration</w:t>
      </w:r>
      <w:r w:rsidRPr="00E30BDB">
        <w:rPr>
          <w:rFonts w:hint="eastAsia"/>
          <w:b/>
        </w:rPr>
        <w:t xml:space="preserve">, the index of CG configuration can be included in </w:t>
      </w:r>
      <w:proofErr w:type="spellStart"/>
      <w:r w:rsidRPr="00E30BDB">
        <w:rPr>
          <w:rFonts w:hint="eastAsia"/>
          <w:b/>
        </w:rPr>
        <w:t>RRCRelease</w:t>
      </w:r>
      <w:proofErr w:type="spellEnd"/>
      <w:r w:rsidRPr="00E30BDB">
        <w:rPr>
          <w:rFonts w:hint="eastAsia"/>
          <w:b/>
        </w:rPr>
        <w:t xml:space="preserve"> message to indicate the valid CG resource for SDT.</w:t>
      </w:r>
    </w:p>
    <w:p w:rsidR="00751881" w:rsidRPr="00382A2D" w:rsidRDefault="00CD0BBA" w:rsidP="009E1B44">
      <w:pPr>
        <w:ind w:firstLineChars="50" w:firstLine="110"/>
        <w:jc w:val="both"/>
      </w:pPr>
      <w:r>
        <w:t>F</w:t>
      </w:r>
      <w:r>
        <w:rPr>
          <w:rFonts w:hint="eastAsia"/>
        </w:rPr>
        <w:t xml:space="preserve">or UE without CG resource before RRC suspension, </w:t>
      </w:r>
      <w:r w:rsidR="00E30BDB">
        <w:rPr>
          <w:rFonts w:hint="eastAsia"/>
        </w:rPr>
        <w:t xml:space="preserve">the configuration of CG for SDT in the </w:t>
      </w:r>
      <w:proofErr w:type="spellStart"/>
      <w:r w:rsidR="00E30BDB">
        <w:rPr>
          <w:rFonts w:hint="eastAsia"/>
        </w:rPr>
        <w:t>RRCRelease</w:t>
      </w:r>
      <w:proofErr w:type="spellEnd"/>
      <w:r w:rsidR="00E30BDB">
        <w:rPr>
          <w:rFonts w:hint="eastAsia"/>
        </w:rPr>
        <w:t xml:space="preserve"> message can be considered as </w:t>
      </w:r>
      <w:r w:rsidR="00E30BDB">
        <w:t>reconfi</w:t>
      </w:r>
      <w:r w:rsidR="00E30BDB">
        <w:rPr>
          <w:rFonts w:hint="eastAsia"/>
        </w:rPr>
        <w:t>guration of</w:t>
      </w:r>
      <w:r w:rsidR="00B355D2">
        <w:rPr>
          <w:rFonts w:hint="eastAsia"/>
        </w:rPr>
        <w:t xml:space="preserve"> dedicated </w:t>
      </w:r>
      <w:r w:rsidR="00382A2D">
        <w:rPr>
          <w:rFonts w:hint="eastAsia"/>
        </w:rPr>
        <w:t>CG configuration for SDT</w:t>
      </w:r>
      <w:r w:rsidR="006D10EA" w:rsidRPr="006D10EA">
        <w:rPr>
          <w:rFonts w:hint="eastAsia"/>
        </w:rPr>
        <w:t xml:space="preserve"> </w:t>
      </w:r>
      <w:r w:rsidR="006D10EA">
        <w:rPr>
          <w:rFonts w:hint="eastAsia"/>
        </w:rPr>
        <w:t xml:space="preserve">and includes the full CG configuration </w:t>
      </w:r>
      <w:r w:rsidR="006D10EA">
        <w:t>referenced</w:t>
      </w:r>
      <w:r w:rsidR="006D10EA">
        <w:rPr>
          <w:rFonts w:hint="eastAsia"/>
        </w:rPr>
        <w:t xml:space="preserve"> </w:t>
      </w:r>
      <w:proofErr w:type="spellStart"/>
      <w:r w:rsidR="006D10EA" w:rsidRPr="00F537EB">
        <w:rPr>
          <w:i/>
        </w:rPr>
        <w:t>ConfiguredGrantConfig</w:t>
      </w:r>
      <w:proofErr w:type="spellEnd"/>
      <w:r w:rsidR="006D10EA">
        <w:rPr>
          <w:rFonts w:hint="eastAsia"/>
          <w:i/>
        </w:rPr>
        <w:t xml:space="preserve"> </w:t>
      </w:r>
      <w:r w:rsidR="006D10EA" w:rsidRPr="006D10EA">
        <w:rPr>
          <w:rFonts w:hint="eastAsia"/>
        </w:rPr>
        <w:t>in 38.331</w:t>
      </w:r>
      <w:r w:rsidR="006D10EA">
        <w:rPr>
          <w:rFonts w:hint="eastAsia"/>
        </w:rPr>
        <w:t>.</w:t>
      </w:r>
      <w:r w:rsidR="00F243EF">
        <w:t>T</w:t>
      </w:r>
      <w:r w:rsidR="00F243EF">
        <w:rPr>
          <w:rFonts w:hint="eastAsia"/>
        </w:rPr>
        <w:t>he granularity of CG configuration maintaining and reconfiguration can be per logical channel or per CG configuration.</w:t>
      </w:r>
    </w:p>
    <w:p w:rsidR="006D10EA" w:rsidRPr="006D10EA" w:rsidRDefault="00DC629F" w:rsidP="006D10EA">
      <w:pPr>
        <w:tabs>
          <w:tab w:val="left" w:pos="840"/>
        </w:tabs>
        <w:jc w:val="both"/>
        <w:rPr>
          <w:b/>
          <w:bCs/>
        </w:rPr>
      </w:pPr>
      <w:r>
        <w:rPr>
          <w:rFonts w:hint="eastAsia"/>
          <w:b/>
          <w:bCs/>
        </w:rPr>
        <w:t xml:space="preserve">Proposal </w:t>
      </w:r>
      <w:r w:rsidR="00F243EF" w:rsidRPr="00C21222">
        <w:rPr>
          <w:rFonts w:hint="eastAsia"/>
          <w:b/>
          <w:bCs/>
        </w:rPr>
        <w:t>2</w:t>
      </w:r>
      <w:r w:rsidR="00C21222" w:rsidRPr="00C21222">
        <w:rPr>
          <w:rFonts w:hint="eastAsia"/>
          <w:b/>
          <w:bCs/>
        </w:rPr>
        <w:t xml:space="preserve">: </w:t>
      </w:r>
      <w:r w:rsidR="006D10EA">
        <w:rPr>
          <w:rFonts w:hint="eastAsia"/>
          <w:b/>
          <w:bCs/>
        </w:rPr>
        <w:t xml:space="preserve">For UE without CG resource, </w:t>
      </w:r>
      <w:r w:rsidR="006D10EA">
        <w:rPr>
          <w:b/>
          <w:bCs/>
        </w:rPr>
        <w:t>include</w:t>
      </w:r>
      <w:r w:rsidR="006D10EA">
        <w:rPr>
          <w:rFonts w:hint="eastAsia"/>
          <w:b/>
          <w:bCs/>
        </w:rPr>
        <w:t xml:space="preserve"> full CG configuration in </w:t>
      </w:r>
      <w:proofErr w:type="spellStart"/>
      <w:r w:rsidR="006D10EA" w:rsidRPr="00E30BDB">
        <w:rPr>
          <w:rFonts w:hint="eastAsia"/>
          <w:b/>
        </w:rPr>
        <w:t>RRCRelease</w:t>
      </w:r>
      <w:proofErr w:type="spellEnd"/>
      <w:r w:rsidR="006D10EA" w:rsidRPr="00E30BDB">
        <w:rPr>
          <w:rFonts w:hint="eastAsia"/>
          <w:b/>
        </w:rPr>
        <w:t xml:space="preserve"> message to indicate the valid CG resource for SDT</w:t>
      </w:r>
      <w:r w:rsidR="006D10EA">
        <w:rPr>
          <w:rFonts w:hint="eastAsia"/>
          <w:b/>
          <w:bCs/>
        </w:rPr>
        <w:t>.</w:t>
      </w:r>
    </w:p>
    <w:p w:rsidR="006D10EA" w:rsidRPr="009E1B44" w:rsidRDefault="009E1B44" w:rsidP="009E1B44">
      <w:pPr>
        <w:tabs>
          <w:tab w:val="left" w:pos="840"/>
        </w:tabs>
        <w:jc w:val="both"/>
      </w:pPr>
      <w:r w:rsidRPr="009E1B44">
        <w:rPr>
          <w:rFonts w:hint="eastAsia"/>
        </w:rPr>
        <w:t xml:space="preserve">Considering the </w:t>
      </w:r>
      <w:r>
        <w:rPr>
          <w:rFonts w:hint="eastAsia"/>
        </w:rPr>
        <w:t>use cases of small data transmission (</w:t>
      </w:r>
      <w:proofErr w:type="spellStart"/>
      <w:r>
        <w:rPr>
          <w:rFonts w:hint="eastAsia"/>
        </w:rPr>
        <w:t>wechat</w:t>
      </w:r>
      <w:proofErr w:type="spellEnd"/>
      <w:r>
        <w:rPr>
          <w:rFonts w:hint="eastAsia"/>
        </w:rPr>
        <w:t xml:space="preserve">, industrial wireless sensor), the transmission period and packet size are different among them. </w:t>
      </w:r>
      <w:r>
        <w:t>M</w:t>
      </w:r>
      <w:r>
        <w:rPr>
          <w:rFonts w:hint="eastAsia"/>
        </w:rPr>
        <w:t xml:space="preserve">ultiple types of CG configurations are needed to ensure delay </w:t>
      </w:r>
      <w:r>
        <w:t>requirement</w:t>
      </w:r>
      <w:r>
        <w:rPr>
          <w:rFonts w:hint="eastAsia"/>
        </w:rPr>
        <w:t xml:space="preserve"> and avoid waste of transmission resource. </w:t>
      </w:r>
    </w:p>
    <w:p w:rsidR="000A34C0" w:rsidRDefault="000A34C0" w:rsidP="005C003B">
      <w:pPr>
        <w:tabs>
          <w:tab w:val="left" w:pos="840"/>
        </w:tabs>
        <w:rPr>
          <w:b/>
        </w:rPr>
      </w:pPr>
      <w:r>
        <w:rPr>
          <w:b/>
        </w:rPr>
        <w:t>P</w:t>
      </w:r>
      <w:r>
        <w:rPr>
          <w:rFonts w:hint="eastAsia"/>
          <w:b/>
        </w:rPr>
        <w:t xml:space="preserve">roposal </w:t>
      </w:r>
      <w:r w:rsidR="00A46A07">
        <w:rPr>
          <w:rFonts w:hint="eastAsia"/>
          <w:b/>
        </w:rPr>
        <w:t>3</w:t>
      </w:r>
      <w:r w:rsidR="003D37D5">
        <w:rPr>
          <w:rFonts w:hint="eastAsia"/>
          <w:b/>
        </w:rPr>
        <w:t xml:space="preserve">: </w:t>
      </w:r>
      <w:r w:rsidR="009E0F40">
        <w:rPr>
          <w:rFonts w:hint="eastAsia"/>
          <w:b/>
        </w:rPr>
        <w:t xml:space="preserve">Support multiple CG </w:t>
      </w:r>
      <w:r w:rsidR="009E1B44">
        <w:rPr>
          <w:b/>
        </w:rPr>
        <w:t>configurations</w:t>
      </w:r>
      <w:r w:rsidR="009E0F40">
        <w:rPr>
          <w:rFonts w:hint="eastAsia"/>
          <w:b/>
        </w:rPr>
        <w:t xml:space="preserve"> for SDT.</w:t>
      </w:r>
    </w:p>
    <w:p w:rsidR="003D37D5" w:rsidRDefault="003D37D5" w:rsidP="003D37D5">
      <w:pPr>
        <w:tabs>
          <w:tab w:val="left" w:pos="840"/>
        </w:tabs>
        <w:ind w:firstLineChars="50" w:firstLine="110"/>
        <w:jc w:val="both"/>
      </w:pPr>
      <w:r w:rsidRPr="004E4B77">
        <w:t>I</w:t>
      </w:r>
      <w:r>
        <w:rPr>
          <w:rFonts w:hint="eastAsia"/>
        </w:rPr>
        <w:t>n Rel.15</w:t>
      </w:r>
      <w:r w:rsidRPr="004E4B77">
        <w:rPr>
          <w:rFonts w:hint="eastAsia"/>
        </w:rPr>
        <w:t xml:space="preserve">, logical </w:t>
      </w:r>
      <w:r w:rsidRPr="004E4B77">
        <w:t>channel</w:t>
      </w:r>
      <w:r>
        <w:rPr>
          <w:rFonts w:hint="eastAsia"/>
        </w:rPr>
        <w:t xml:space="preserve"> may be configured with </w:t>
      </w:r>
      <w:proofErr w:type="spellStart"/>
      <w:r w:rsidRPr="004E4B77">
        <w:rPr>
          <w:rFonts w:hint="eastAsia"/>
          <w:i/>
        </w:rPr>
        <w:t>allowCG</w:t>
      </w:r>
      <w:proofErr w:type="spellEnd"/>
      <w:r w:rsidRPr="004E4B77">
        <w:rPr>
          <w:rFonts w:hint="eastAsia"/>
          <w:i/>
        </w:rPr>
        <w:t>-List</w:t>
      </w:r>
      <w:r>
        <w:rPr>
          <w:rFonts w:hint="eastAsia"/>
        </w:rPr>
        <w:t xml:space="preserve">. </w:t>
      </w:r>
      <w:r w:rsidRPr="00F537EB">
        <w:t>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w:t>
      </w:r>
    </w:p>
    <w:p w:rsidR="003D37D5" w:rsidRDefault="003D37D5" w:rsidP="003D37D5">
      <w:pPr>
        <w:tabs>
          <w:tab w:val="left" w:pos="840"/>
        </w:tabs>
        <w:ind w:firstLineChars="50" w:firstLine="110"/>
        <w:jc w:val="both"/>
      </w:pPr>
      <w:r>
        <w:rPr>
          <w:rFonts w:hint="eastAsia"/>
        </w:rPr>
        <w:t xml:space="preserve"> </w:t>
      </w:r>
      <w:r>
        <w:t>I</w:t>
      </w:r>
      <w:r>
        <w:rPr>
          <w:rFonts w:hint="eastAsia"/>
        </w:rPr>
        <w:t xml:space="preserve">f such configured grant restriction is </w:t>
      </w:r>
      <w:r w:rsidRPr="00A05CBF">
        <w:rPr>
          <w:rFonts w:hint="eastAsia"/>
        </w:rPr>
        <w:t xml:space="preserve">reused in </w:t>
      </w:r>
      <w:r>
        <w:rPr>
          <w:rFonts w:hint="eastAsia"/>
        </w:rPr>
        <w:t xml:space="preserve">CG based </w:t>
      </w:r>
      <w:r w:rsidRPr="00A05CBF">
        <w:rPr>
          <w:rFonts w:hint="eastAsia"/>
        </w:rPr>
        <w:t>SDT</w:t>
      </w:r>
      <w:r>
        <w:rPr>
          <w:rFonts w:hint="eastAsia"/>
        </w:rPr>
        <w:t xml:space="preserve">, some UL MAC SDUs may be refused to transmit for LCH configuration restriction. </w:t>
      </w:r>
      <w:r>
        <w:t>F</w:t>
      </w:r>
      <w:r>
        <w:rPr>
          <w:rFonts w:hint="eastAsia"/>
        </w:rPr>
        <w:t xml:space="preserve">or </w:t>
      </w:r>
      <w:r w:rsidRPr="0082466B">
        <w:rPr>
          <w:rFonts w:hint="eastAsia"/>
          <w:bCs/>
        </w:rPr>
        <w:t xml:space="preserve">UE with CG </w:t>
      </w:r>
      <w:r w:rsidRPr="0082466B">
        <w:rPr>
          <w:bCs/>
        </w:rPr>
        <w:t>configuration</w:t>
      </w:r>
      <w:r w:rsidRPr="0082466B">
        <w:rPr>
          <w:rFonts w:hint="eastAsia"/>
        </w:rPr>
        <w:t xml:space="preserve"> </w:t>
      </w:r>
      <w:r>
        <w:rPr>
          <w:rFonts w:hint="eastAsia"/>
        </w:rPr>
        <w:t xml:space="preserve">in RRC connected state, </w:t>
      </w:r>
      <w:proofErr w:type="spellStart"/>
      <w:r w:rsidRPr="004E4B77">
        <w:rPr>
          <w:rFonts w:hint="eastAsia"/>
          <w:i/>
        </w:rPr>
        <w:t>allowCG</w:t>
      </w:r>
      <w:proofErr w:type="spellEnd"/>
      <w:r w:rsidRPr="004E4B77">
        <w:rPr>
          <w:rFonts w:hint="eastAsia"/>
          <w:i/>
        </w:rPr>
        <w:t>-List</w:t>
      </w:r>
      <w:r>
        <w:rPr>
          <w:rFonts w:hint="eastAsia"/>
          <w:i/>
        </w:rPr>
        <w:t xml:space="preserve"> </w:t>
      </w:r>
      <w:r>
        <w:rPr>
          <w:rFonts w:hint="eastAsia"/>
        </w:rPr>
        <w:t xml:space="preserve">filed can be present, not present and zero. More than one type of CG configuration can be supported during CG configuration maintaining and RRC suspension. </w:t>
      </w:r>
      <w:r>
        <w:t>F</w:t>
      </w:r>
      <w:r>
        <w:rPr>
          <w:rFonts w:hint="eastAsia"/>
        </w:rPr>
        <w:t xml:space="preserve">or </w:t>
      </w:r>
      <w:r w:rsidRPr="0082466B">
        <w:rPr>
          <w:rFonts w:hint="eastAsia"/>
          <w:bCs/>
        </w:rPr>
        <w:t>UE with</w:t>
      </w:r>
      <w:r>
        <w:rPr>
          <w:rFonts w:hint="eastAsia"/>
          <w:bCs/>
        </w:rPr>
        <w:t>out</w:t>
      </w:r>
      <w:r w:rsidRPr="0082466B">
        <w:rPr>
          <w:rFonts w:hint="eastAsia"/>
          <w:bCs/>
        </w:rPr>
        <w:t xml:space="preserve"> CG </w:t>
      </w:r>
      <w:r w:rsidRPr="0082466B">
        <w:rPr>
          <w:bCs/>
        </w:rPr>
        <w:t>configuration</w:t>
      </w:r>
      <w:r w:rsidRPr="0082466B">
        <w:rPr>
          <w:rFonts w:hint="eastAsia"/>
        </w:rPr>
        <w:t xml:space="preserve"> </w:t>
      </w:r>
      <w:r>
        <w:rPr>
          <w:rFonts w:hint="eastAsia"/>
        </w:rPr>
        <w:t xml:space="preserve">in RRC connected state, </w:t>
      </w:r>
      <w:proofErr w:type="spellStart"/>
      <w:r w:rsidRPr="004E4B77">
        <w:rPr>
          <w:rFonts w:hint="eastAsia"/>
          <w:i/>
        </w:rPr>
        <w:t>allowCG</w:t>
      </w:r>
      <w:proofErr w:type="spellEnd"/>
      <w:r w:rsidRPr="004E4B77">
        <w:rPr>
          <w:rFonts w:hint="eastAsia"/>
          <w:i/>
        </w:rPr>
        <w:t>-List</w:t>
      </w:r>
      <w:r>
        <w:rPr>
          <w:rFonts w:hint="eastAsia"/>
        </w:rPr>
        <w:t xml:space="preserve"> filed in each logical channel configuration is not </w:t>
      </w:r>
      <w:r>
        <w:t>present</w:t>
      </w:r>
      <w:r>
        <w:rPr>
          <w:rFonts w:hint="eastAsia"/>
        </w:rPr>
        <w:t xml:space="preserve">, and data </w:t>
      </w:r>
      <w:r>
        <w:t xml:space="preserve">from </w:t>
      </w:r>
      <w:r>
        <w:rPr>
          <w:rFonts w:hint="eastAsia"/>
        </w:rPr>
        <w:t>all</w:t>
      </w:r>
      <w:r w:rsidRPr="00F537EB">
        <w:t xml:space="preserve"> logical channel</w:t>
      </w:r>
      <w:r>
        <w:rPr>
          <w:rFonts w:hint="eastAsia"/>
        </w:rPr>
        <w:t>s</w:t>
      </w:r>
      <w:r w:rsidRPr="00F537EB">
        <w:t xml:space="preserve"> can be mapped to any configured grant configurations.</w:t>
      </w:r>
      <w:r>
        <w:rPr>
          <w:rFonts w:hint="eastAsia"/>
        </w:rPr>
        <w:t xml:space="preserve"> </w:t>
      </w:r>
      <w:r>
        <w:t>I</w:t>
      </w:r>
      <w:r>
        <w:rPr>
          <w:rFonts w:hint="eastAsia"/>
        </w:rPr>
        <w:t>t makes no sense to configure more than one type of CG configuration during RRC suspension.</w:t>
      </w:r>
    </w:p>
    <w:p w:rsidR="003D37D5" w:rsidRDefault="003D37D5" w:rsidP="003D37D5">
      <w:pPr>
        <w:tabs>
          <w:tab w:val="left" w:pos="840"/>
        </w:tabs>
        <w:ind w:firstLineChars="50" w:firstLine="110"/>
        <w:jc w:val="both"/>
      </w:pPr>
      <w:r>
        <w:rPr>
          <w:rFonts w:hint="eastAsia"/>
        </w:rPr>
        <w:t xml:space="preserve">If configured grant restriction is invalid for CG based small data transmission, more consideration is needed on how to guarantee CG configuration in RRC inactive state can only be used for small data.  </w:t>
      </w:r>
    </w:p>
    <w:p w:rsidR="003D37D5" w:rsidRDefault="003D37D5" w:rsidP="00A46A07">
      <w:pPr>
        <w:tabs>
          <w:tab w:val="left" w:pos="840"/>
        </w:tabs>
        <w:rPr>
          <w:b/>
        </w:rPr>
      </w:pPr>
      <w:r w:rsidRPr="00A46A07">
        <w:rPr>
          <w:b/>
        </w:rPr>
        <w:t>P</w:t>
      </w:r>
      <w:r w:rsidRPr="00A46A07">
        <w:rPr>
          <w:rFonts w:hint="eastAsia"/>
          <w:b/>
        </w:rPr>
        <w:t xml:space="preserve">roposal </w:t>
      </w:r>
      <w:r w:rsidR="00A46A07">
        <w:rPr>
          <w:rFonts w:hint="eastAsia"/>
          <w:b/>
        </w:rPr>
        <w:t>4</w:t>
      </w:r>
      <w:r w:rsidRPr="00A46A07">
        <w:rPr>
          <w:rFonts w:hint="eastAsia"/>
          <w:b/>
        </w:rPr>
        <w:t xml:space="preserve">: Take </w:t>
      </w:r>
      <w:r w:rsidRPr="001A7503">
        <w:rPr>
          <w:rFonts w:hint="eastAsia"/>
          <w:b/>
        </w:rPr>
        <w:t xml:space="preserve">allowed configured grant restriction </w:t>
      </w:r>
      <w:r w:rsidRPr="00A46A07">
        <w:rPr>
          <w:rFonts w:hint="eastAsia"/>
          <w:b/>
        </w:rPr>
        <w:t>into account</w:t>
      </w:r>
      <w:r w:rsidRPr="001A7503">
        <w:rPr>
          <w:rFonts w:hint="eastAsia"/>
          <w:b/>
        </w:rPr>
        <w:t xml:space="preserve"> </w:t>
      </w:r>
      <w:r>
        <w:rPr>
          <w:rFonts w:hint="eastAsia"/>
          <w:b/>
        </w:rPr>
        <w:t xml:space="preserve">for </w:t>
      </w:r>
      <w:r w:rsidRPr="001A7503">
        <w:rPr>
          <w:rFonts w:hint="eastAsia"/>
          <w:b/>
        </w:rPr>
        <w:t>CG based SDT.</w:t>
      </w:r>
    </w:p>
    <w:p w:rsidR="003D37D5" w:rsidRPr="003D37D5" w:rsidRDefault="003D37D5" w:rsidP="005C003B">
      <w:pPr>
        <w:tabs>
          <w:tab w:val="left" w:pos="840"/>
        </w:tabs>
        <w:rPr>
          <w:b/>
          <w:i/>
        </w:rPr>
      </w:pPr>
    </w:p>
    <w:p w:rsidR="00956196" w:rsidRDefault="004A782D" w:rsidP="009E1B44">
      <w:pPr>
        <w:pStyle w:val="1"/>
        <w:rPr>
          <w:lang w:eastAsia="zh-CN"/>
        </w:rPr>
      </w:pPr>
      <w:r>
        <w:rPr>
          <w:lang w:eastAsia="zh-CN"/>
        </w:rP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9E1B44" w:rsidRDefault="009E1B44" w:rsidP="009E1B44">
      <w:pPr>
        <w:tabs>
          <w:tab w:val="left" w:pos="840"/>
        </w:tabs>
        <w:rPr>
          <w:b/>
        </w:rPr>
      </w:pPr>
      <w:r w:rsidRPr="009E1B44">
        <w:rPr>
          <w:rFonts w:hint="eastAsia"/>
          <w:b/>
          <w:bCs/>
        </w:rPr>
        <w:t>Proposal 1:</w:t>
      </w:r>
      <w:r w:rsidRPr="009E1B44">
        <w:rPr>
          <w:b/>
        </w:rPr>
        <w:t xml:space="preserve"> F</w:t>
      </w:r>
      <w:r w:rsidRPr="009E1B44">
        <w:rPr>
          <w:rFonts w:hint="eastAsia"/>
          <w:b/>
        </w:rPr>
        <w:t>or UE with CG resource</w:t>
      </w:r>
      <w:r w:rsidR="00A46A07">
        <w:rPr>
          <w:rFonts w:hint="eastAsia"/>
          <w:b/>
        </w:rPr>
        <w:t xml:space="preserve"> configuration</w:t>
      </w:r>
      <w:r w:rsidRPr="009E1B44">
        <w:rPr>
          <w:rFonts w:hint="eastAsia"/>
          <w:b/>
        </w:rPr>
        <w:t xml:space="preserve">, the index of CG configuration can be included in </w:t>
      </w:r>
      <w:proofErr w:type="spellStart"/>
      <w:r w:rsidRPr="009E1B44">
        <w:rPr>
          <w:rFonts w:hint="eastAsia"/>
          <w:b/>
        </w:rPr>
        <w:t>RRCRelease</w:t>
      </w:r>
      <w:proofErr w:type="spellEnd"/>
      <w:r w:rsidRPr="009E1B44">
        <w:rPr>
          <w:rFonts w:hint="eastAsia"/>
          <w:b/>
        </w:rPr>
        <w:t xml:space="preserve"> message to indicate the valid CG resource for SDT.</w:t>
      </w:r>
    </w:p>
    <w:p w:rsidR="009E1B44" w:rsidRPr="006D10EA" w:rsidRDefault="009E1B44" w:rsidP="009E1B44">
      <w:pPr>
        <w:tabs>
          <w:tab w:val="left" w:pos="840"/>
        </w:tabs>
        <w:jc w:val="both"/>
        <w:rPr>
          <w:b/>
          <w:bCs/>
        </w:rPr>
      </w:pPr>
      <w:r>
        <w:rPr>
          <w:rFonts w:hint="eastAsia"/>
          <w:b/>
          <w:bCs/>
        </w:rPr>
        <w:t xml:space="preserve">Proposal </w:t>
      </w:r>
      <w:r w:rsidRPr="00C21222">
        <w:rPr>
          <w:rFonts w:hint="eastAsia"/>
          <w:b/>
          <w:bCs/>
        </w:rPr>
        <w:t xml:space="preserve">2: </w:t>
      </w:r>
      <w:r>
        <w:rPr>
          <w:rFonts w:hint="eastAsia"/>
          <w:b/>
          <w:bCs/>
        </w:rPr>
        <w:t xml:space="preserve">For UE without CG resource, </w:t>
      </w:r>
      <w:r>
        <w:rPr>
          <w:b/>
          <w:bCs/>
        </w:rPr>
        <w:t>include</w:t>
      </w:r>
      <w:r>
        <w:rPr>
          <w:rFonts w:hint="eastAsia"/>
          <w:b/>
          <w:bCs/>
        </w:rPr>
        <w:t xml:space="preserve"> full CG configuration in </w:t>
      </w:r>
      <w:proofErr w:type="spellStart"/>
      <w:r w:rsidRPr="00E30BDB">
        <w:rPr>
          <w:rFonts w:hint="eastAsia"/>
          <w:b/>
        </w:rPr>
        <w:t>RRCRelease</w:t>
      </w:r>
      <w:proofErr w:type="spellEnd"/>
      <w:r w:rsidRPr="00E30BDB">
        <w:rPr>
          <w:rFonts w:hint="eastAsia"/>
          <w:b/>
        </w:rPr>
        <w:t xml:space="preserve"> message to indicate the valid CG resource for SDT</w:t>
      </w:r>
      <w:r>
        <w:rPr>
          <w:rFonts w:hint="eastAsia"/>
          <w:b/>
          <w:bCs/>
        </w:rPr>
        <w:t>.</w:t>
      </w:r>
    </w:p>
    <w:p w:rsidR="009E1B44" w:rsidRDefault="009E1B44" w:rsidP="009E1B44">
      <w:pPr>
        <w:tabs>
          <w:tab w:val="left" w:pos="840"/>
        </w:tabs>
        <w:rPr>
          <w:b/>
        </w:rPr>
      </w:pPr>
      <w:r>
        <w:rPr>
          <w:b/>
        </w:rPr>
        <w:t>P</w:t>
      </w:r>
      <w:r>
        <w:rPr>
          <w:rFonts w:hint="eastAsia"/>
          <w:b/>
        </w:rPr>
        <w:t xml:space="preserve">roposal </w:t>
      </w:r>
      <w:r w:rsidR="00A46A07">
        <w:rPr>
          <w:rFonts w:hint="eastAsia"/>
          <w:b/>
        </w:rPr>
        <w:t>3</w:t>
      </w:r>
      <w:r w:rsidR="003D37D5">
        <w:rPr>
          <w:rFonts w:hint="eastAsia"/>
          <w:b/>
        </w:rPr>
        <w:t xml:space="preserve">: </w:t>
      </w:r>
      <w:r>
        <w:rPr>
          <w:rFonts w:hint="eastAsia"/>
          <w:b/>
        </w:rPr>
        <w:t xml:space="preserve">Support multiple CG </w:t>
      </w:r>
      <w:r>
        <w:rPr>
          <w:b/>
        </w:rPr>
        <w:t>configurations</w:t>
      </w:r>
      <w:r>
        <w:rPr>
          <w:rFonts w:hint="eastAsia"/>
          <w:b/>
        </w:rPr>
        <w:t xml:space="preserve"> for SDT.</w:t>
      </w:r>
    </w:p>
    <w:p w:rsidR="003D37D5" w:rsidRPr="003D37D5" w:rsidRDefault="003D37D5" w:rsidP="00A46A07">
      <w:pPr>
        <w:tabs>
          <w:tab w:val="left" w:pos="840"/>
        </w:tabs>
        <w:rPr>
          <w:b/>
        </w:rPr>
      </w:pPr>
      <w:r w:rsidRPr="00A46A07">
        <w:rPr>
          <w:b/>
        </w:rPr>
        <w:t>P</w:t>
      </w:r>
      <w:r w:rsidRPr="00A46A07">
        <w:rPr>
          <w:rFonts w:hint="eastAsia"/>
          <w:b/>
        </w:rPr>
        <w:t xml:space="preserve">roposal </w:t>
      </w:r>
      <w:r w:rsidR="00A46A07">
        <w:rPr>
          <w:rFonts w:hint="eastAsia"/>
          <w:b/>
        </w:rPr>
        <w:t>4</w:t>
      </w:r>
      <w:r w:rsidRPr="00A46A07">
        <w:rPr>
          <w:rFonts w:hint="eastAsia"/>
          <w:b/>
        </w:rPr>
        <w:t xml:space="preserve">: Take </w:t>
      </w:r>
      <w:r w:rsidRPr="001A7503">
        <w:rPr>
          <w:rFonts w:hint="eastAsia"/>
          <w:b/>
        </w:rPr>
        <w:t xml:space="preserve">allowed configured grant restriction </w:t>
      </w:r>
      <w:r w:rsidRPr="00A46A07">
        <w:rPr>
          <w:rFonts w:hint="eastAsia"/>
          <w:b/>
        </w:rPr>
        <w:t>into account</w:t>
      </w:r>
      <w:r w:rsidRPr="001A7503">
        <w:rPr>
          <w:rFonts w:hint="eastAsia"/>
          <w:b/>
        </w:rPr>
        <w:t xml:space="preserve"> </w:t>
      </w:r>
      <w:r>
        <w:rPr>
          <w:rFonts w:hint="eastAsia"/>
          <w:b/>
        </w:rPr>
        <w:t xml:space="preserve">for </w:t>
      </w:r>
      <w:r w:rsidRPr="001A7503">
        <w:rPr>
          <w:rFonts w:hint="eastAsia"/>
          <w:b/>
        </w:rPr>
        <w:t>CG based SDT.</w:t>
      </w:r>
    </w:p>
    <w:p w:rsidR="00956196" w:rsidRDefault="004A782D" w:rsidP="009E1B44">
      <w:pPr>
        <w:pStyle w:val="1"/>
        <w:rPr>
          <w:lang w:eastAsia="zh-CN"/>
        </w:rPr>
      </w:pPr>
      <w:r>
        <w:rPr>
          <w:lang w:eastAsia="zh-CN"/>
        </w:rPr>
        <w:t>References</w:t>
      </w:r>
    </w:p>
    <w:p w:rsidR="0062235A" w:rsidRPr="0062235A" w:rsidRDefault="0062235A" w:rsidP="0062235A">
      <w:pPr>
        <w:rPr>
          <w:lang w:val="en-GB"/>
        </w:rPr>
      </w:pPr>
      <w:r>
        <w:rPr>
          <w:rFonts w:hint="eastAsia"/>
          <w:lang w:val="en-GB"/>
        </w:rPr>
        <w:t>[1] RP-201305, Work Item on NR small data transmissions in INACTIVE state</w:t>
      </w:r>
    </w:p>
    <w:p w:rsidR="0062235A" w:rsidRDefault="0062235A" w:rsidP="0062235A">
      <w:pPr>
        <w:rPr>
          <w:lang w:val="en-GB"/>
        </w:rPr>
      </w:pPr>
    </w:p>
    <w:p w:rsidR="00F33CF5" w:rsidRDefault="00F33CF5" w:rsidP="0062235A">
      <w:pPr>
        <w:rPr>
          <w:lang w:val="en-GB"/>
        </w:rPr>
      </w:pPr>
    </w:p>
    <w:p w:rsidR="000A34C0" w:rsidRPr="000A34C0" w:rsidRDefault="000A34C0" w:rsidP="0062235A"/>
    <w:sectPr w:rsidR="000A34C0" w:rsidRPr="000A34C0"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10D" w:rsidRDefault="0068510D">
      <w:pPr>
        <w:spacing w:after="0" w:line="240" w:lineRule="auto"/>
      </w:pPr>
      <w:r>
        <w:separator/>
      </w:r>
    </w:p>
  </w:endnote>
  <w:endnote w:type="continuationSeparator" w:id="0">
    <w:p w:rsidR="0068510D" w:rsidRDefault="006851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2F5CE8">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10D" w:rsidRDefault="0068510D">
      <w:pPr>
        <w:spacing w:after="0" w:line="240" w:lineRule="auto"/>
      </w:pPr>
      <w:r>
        <w:separator/>
      </w:r>
    </w:p>
  </w:footnote>
  <w:footnote w:type="continuationSeparator" w:id="0">
    <w:p w:rsidR="0068510D" w:rsidRDefault="006851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0A6B56"/>
    <w:multiLevelType w:val="hybridMultilevel"/>
    <w:tmpl w:val="86FCDACE"/>
    <w:lvl w:ilvl="0" w:tplc="FEE2CA40">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0"/>
  </w:num>
  <w:num w:numId="3">
    <w:abstractNumId w:val="29"/>
  </w:num>
  <w:num w:numId="4">
    <w:abstractNumId w:val="14"/>
  </w:num>
  <w:num w:numId="5">
    <w:abstractNumId w:val="10"/>
  </w:num>
  <w:num w:numId="6">
    <w:abstractNumId w:val="12"/>
  </w:num>
  <w:num w:numId="7">
    <w:abstractNumId w:val="15"/>
  </w:num>
  <w:num w:numId="8">
    <w:abstractNumId w:val="16"/>
  </w:num>
  <w:num w:numId="9">
    <w:abstractNumId w:val="31"/>
  </w:num>
  <w:num w:numId="10">
    <w:abstractNumId w:val="17"/>
  </w:num>
  <w:num w:numId="11">
    <w:abstractNumId w:val="27"/>
  </w:num>
  <w:num w:numId="12">
    <w:abstractNumId w:val="13"/>
  </w:num>
  <w:num w:numId="13">
    <w:abstractNumId w:val="1"/>
  </w:num>
  <w:num w:numId="14">
    <w:abstractNumId w:val="3"/>
  </w:num>
  <w:num w:numId="15">
    <w:abstractNumId w:val="26"/>
  </w:num>
  <w:num w:numId="16">
    <w:abstractNumId w:val="9"/>
  </w:num>
  <w:num w:numId="17">
    <w:abstractNumId w:val="22"/>
  </w:num>
  <w:num w:numId="18">
    <w:abstractNumId w:val="28"/>
  </w:num>
  <w:num w:numId="19">
    <w:abstractNumId w:val="2"/>
  </w:num>
  <w:num w:numId="20">
    <w:abstractNumId w:val="30"/>
  </w:num>
  <w:num w:numId="21">
    <w:abstractNumId w:val="24"/>
  </w:num>
  <w:num w:numId="22">
    <w:abstractNumId w:val="11"/>
  </w:num>
  <w:num w:numId="23">
    <w:abstractNumId w:val="19"/>
  </w:num>
  <w:num w:numId="24">
    <w:abstractNumId w:val="20"/>
  </w:num>
  <w:num w:numId="25">
    <w:abstractNumId w:val="8"/>
  </w:num>
  <w:num w:numId="26">
    <w:abstractNumId w:val="5"/>
  </w:num>
  <w:num w:numId="27">
    <w:abstractNumId w:val="23"/>
  </w:num>
  <w:num w:numId="28">
    <w:abstractNumId w:val="4"/>
  </w:num>
  <w:num w:numId="29">
    <w:abstractNumId w:val="21"/>
  </w:num>
  <w:num w:numId="30">
    <w:abstractNumId w:val="6"/>
  </w:num>
  <w:num w:numId="31">
    <w:abstractNumId w:val="18"/>
  </w:num>
  <w:num w:numId="32">
    <w:abstractNumId w:val="32"/>
  </w:num>
  <w:num w:numId="33">
    <w:abstractNumId w:val="25"/>
  </w:num>
  <w:num w:numId="34">
    <w:abstractNumId w:val="25"/>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34C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2874"/>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A7503"/>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0E6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E7FF6"/>
    <w:rsid w:val="002F0126"/>
    <w:rsid w:val="002F04B7"/>
    <w:rsid w:val="002F1C49"/>
    <w:rsid w:val="002F27E6"/>
    <w:rsid w:val="002F2FF2"/>
    <w:rsid w:val="002F30D8"/>
    <w:rsid w:val="002F3759"/>
    <w:rsid w:val="002F3C3E"/>
    <w:rsid w:val="002F401F"/>
    <w:rsid w:val="002F402F"/>
    <w:rsid w:val="002F5517"/>
    <w:rsid w:val="002F59B0"/>
    <w:rsid w:val="002F5CE8"/>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3B9C"/>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40CA"/>
    <w:rsid w:val="003C70A9"/>
    <w:rsid w:val="003C70DA"/>
    <w:rsid w:val="003C7262"/>
    <w:rsid w:val="003D0207"/>
    <w:rsid w:val="003D1018"/>
    <w:rsid w:val="003D12A7"/>
    <w:rsid w:val="003D1912"/>
    <w:rsid w:val="003D2D35"/>
    <w:rsid w:val="003D2E07"/>
    <w:rsid w:val="003D3730"/>
    <w:rsid w:val="003D37D5"/>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4C06"/>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06"/>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47F39"/>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2F73"/>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73A"/>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0D"/>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10EA"/>
    <w:rsid w:val="006D31A2"/>
    <w:rsid w:val="006D3CD0"/>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0EC"/>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AFE"/>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87ADD"/>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6C07"/>
    <w:rsid w:val="009D7226"/>
    <w:rsid w:val="009D7D21"/>
    <w:rsid w:val="009D7DE0"/>
    <w:rsid w:val="009D7EE2"/>
    <w:rsid w:val="009E0835"/>
    <w:rsid w:val="009E0C6D"/>
    <w:rsid w:val="009E0F40"/>
    <w:rsid w:val="009E1685"/>
    <w:rsid w:val="009E1B44"/>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A07"/>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6722D"/>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27EED"/>
    <w:rsid w:val="00B27F60"/>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063"/>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DE9"/>
    <w:rsid w:val="00CB7362"/>
    <w:rsid w:val="00CC0088"/>
    <w:rsid w:val="00CC13F5"/>
    <w:rsid w:val="00CC24FB"/>
    <w:rsid w:val="00CC383D"/>
    <w:rsid w:val="00CC39FD"/>
    <w:rsid w:val="00CC407E"/>
    <w:rsid w:val="00CC4742"/>
    <w:rsid w:val="00CC69D4"/>
    <w:rsid w:val="00CD0BBA"/>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AD0"/>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275"/>
    <w:rsid w:val="00DC254A"/>
    <w:rsid w:val="00DC26FB"/>
    <w:rsid w:val="00DC2DCA"/>
    <w:rsid w:val="00DC36FC"/>
    <w:rsid w:val="00DC3902"/>
    <w:rsid w:val="00DC4081"/>
    <w:rsid w:val="00DC4F39"/>
    <w:rsid w:val="00DC4FFB"/>
    <w:rsid w:val="00DC629F"/>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BDB"/>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4D3E"/>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3AB1"/>
    <w:rsid w:val="00F33CF5"/>
    <w:rsid w:val="00F3518E"/>
    <w:rsid w:val="00F4020C"/>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C1DA0-B98D-4591-AFF0-82DEC1DE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16</cp:revision>
  <cp:lastPrinted>2018-09-28T06:47:00Z</cp:lastPrinted>
  <dcterms:created xsi:type="dcterms:W3CDTF">2020-10-23T05:04:00Z</dcterms:created>
  <dcterms:modified xsi:type="dcterms:W3CDTF">2021-01-15T02:41:00Z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